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6E" w:rsidRPr="005F2251" w:rsidRDefault="005F2251" w:rsidP="005F2251">
      <w:pPr>
        <w:jc w:val="center"/>
        <w:rPr>
          <w:b/>
          <w:sz w:val="40"/>
          <w:szCs w:val="40"/>
        </w:rPr>
      </w:pPr>
      <w:r w:rsidRPr="005F2251">
        <w:rPr>
          <w:b/>
          <w:sz w:val="40"/>
          <w:szCs w:val="40"/>
        </w:rPr>
        <w:t>AFGHANISTAN</w:t>
      </w:r>
    </w:p>
    <w:p w:rsidR="005F2251" w:rsidRPr="00D962DB" w:rsidRDefault="00D962DB" w:rsidP="00D962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Vocabulary Assignment</w:t>
      </w:r>
    </w:p>
    <w:p w:rsidR="005F2251" w:rsidRDefault="005F2251">
      <w:r>
        <w:t>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50"/>
      </w:tblGrid>
      <w:tr w:rsidR="005F2251" w:rsidTr="00D962DB">
        <w:trPr>
          <w:trHeight w:val="576"/>
        </w:trPr>
        <w:tc>
          <w:tcPr>
            <w:tcW w:w="2988" w:type="dxa"/>
          </w:tcPr>
          <w:p w:rsidR="005F2251" w:rsidRPr="00D962DB" w:rsidRDefault="005F2251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Sovereignty</w:t>
            </w: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Pr="00D962DB" w:rsidRDefault="005F2251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Influencer</w:t>
            </w: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Pr="00D962DB" w:rsidRDefault="005F2251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Occupier</w:t>
            </w: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Default="005F2251" w:rsidP="00B87267">
            <w:pPr>
              <w:rPr>
                <w:sz w:val="24"/>
                <w:szCs w:val="24"/>
              </w:rPr>
            </w:pPr>
            <w:proofErr w:type="spellStart"/>
            <w:r w:rsidRPr="00D962DB">
              <w:rPr>
                <w:sz w:val="24"/>
                <w:szCs w:val="24"/>
              </w:rPr>
              <w:t>Narco</w:t>
            </w:r>
            <w:proofErr w:type="spellEnd"/>
            <w:r w:rsidRPr="00D962DB">
              <w:rPr>
                <w:sz w:val="24"/>
                <w:szCs w:val="24"/>
              </w:rPr>
              <w:t>-State</w:t>
            </w:r>
          </w:p>
          <w:p w:rsidR="00D962DB" w:rsidRDefault="00D962DB" w:rsidP="00B87267">
            <w:pPr>
              <w:rPr>
                <w:sz w:val="24"/>
                <w:szCs w:val="24"/>
              </w:rPr>
            </w:pPr>
          </w:p>
          <w:p w:rsidR="00D962DB" w:rsidRPr="00D962DB" w:rsidRDefault="00D962DB" w:rsidP="00B87267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Pr="00D962DB" w:rsidRDefault="005F2251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Imperial Rivalries</w:t>
            </w: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Pr="00D962DB" w:rsidRDefault="005F2251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Guerilla Warfare</w:t>
            </w: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Default="005F2251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Mini-States</w:t>
            </w:r>
          </w:p>
          <w:p w:rsidR="00D962DB" w:rsidRDefault="00D962DB" w:rsidP="00B87267">
            <w:pPr>
              <w:rPr>
                <w:sz w:val="24"/>
                <w:szCs w:val="24"/>
              </w:rPr>
            </w:pPr>
          </w:p>
          <w:p w:rsidR="00D962DB" w:rsidRPr="00D962DB" w:rsidRDefault="00D962DB" w:rsidP="00B87267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Pr="00D962DB" w:rsidRDefault="005F2251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Central Government</w:t>
            </w: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Pr="00D962DB" w:rsidRDefault="00B87267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Warlords</w:t>
            </w: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Pr="00D962DB" w:rsidRDefault="00B87267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Fundamentalists</w:t>
            </w: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Default="00D962DB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Regionalism</w:t>
            </w:r>
          </w:p>
          <w:p w:rsidR="00D962DB" w:rsidRDefault="00D962DB" w:rsidP="00B87267">
            <w:pPr>
              <w:rPr>
                <w:sz w:val="24"/>
                <w:szCs w:val="24"/>
              </w:rPr>
            </w:pPr>
          </w:p>
          <w:p w:rsidR="00D962DB" w:rsidRPr="00D962DB" w:rsidRDefault="00D962DB" w:rsidP="00B87267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Pr="00D962DB" w:rsidRDefault="00B87267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Economic Reconstruction</w:t>
            </w: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Pr="00D962DB" w:rsidRDefault="00B87267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Ethnic Harmony</w:t>
            </w: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Pr="00D962DB" w:rsidRDefault="00B87267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National Integration</w:t>
            </w:r>
          </w:p>
        </w:tc>
        <w:tc>
          <w:tcPr>
            <w:tcW w:w="5850" w:type="dxa"/>
          </w:tcPr>
          <w:p w:rsidR="005F2251" w:rsidRDefault="005F2251"/>
        </w:tc>
      </w:tr>
      <w:tr w:rsidR="005F2251" w:rsidTr="00D962DB">
        <w:trPr>
          <w:trHeight w:val="576"/>
        </w:trPr>
        <w:tc>
          <w:tcPr>
            <w:tcW w:w="2988" w:type="dxa"/>
          </w:tcPr>
          <w:p w:rsidR="005F2251" w:rsidRDefault="00B87267" w:rsidP="00B87267">
            <w:pPr>
              <w:rPr>
                <w:sz w:val="24"/>
                <w:szCs w:val="24"/>
              </w:rPr>
            </w:pPr>
            <w:r w:rsidRPr="00D962DB">
              <w:rPr>
                <w:sz w:val="24"/>
                <w:szCs w:val="24"/>
              </w:rPr>
              <w:t>Nation State</w:t>
            </w:r>
          </w:p>
          <w:p w:rsidR="00D962DB" w:rsidRDefault="00D962DB" w:rsidP="00B87267">
            <w:pPr>
              <w:rPr>
                <w:sz w:val="24"/>
                <w:szCs w:val="24"/>
              </w:rPr>
            </w:pPr>
          </w:p>
          <w:p w:rsidR="00D962DB" w:rsidRPr="00D962DB" w:rsidRDefault="00D962DB" w:rsidP="00B87267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F2251" w:rsidRDefault="005F2251"/>
        </w:tc>
      </w:tr>
      <w:tr w:rsidR="00D962DB" w:rsidTr="00D962DB">
        <w:trPr>
          <w:trHeight w:val="576"/>
        </w:trPr>
        <w:tc>
          <w:tcPr>
            <w:tcW w:w="2988" w:type="dxa"/>
          </w:tcPr>
          <w:p w:rsidR="00D962DB" w:rsidRPr="00D962DB" w:rsidRDefault="00D962DB" w:rsidP="00B8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Secular Law</w:t>
            </w:r>
          </w:p>
        </w:tc>
        <w:tc>
          <w:tcPr>
            <w:tcW w:w="5850" w:type="dxa"/>
          </w:tcPr>
          <w:p w:rsidR="00D962DB" w:rsidRDefault="00D962DB"/>
        </w:tc>
      </w:tr>
    </w:tbl>
    <w:p w:rsidR="005F2251" w:rsidRDefault="005F2251">
      <w:bookmarkStart w:id="0" w:name="_GoBack"/>
      <w:bookmarkEnd w:id="0"/>
    </w:p>
    <w:sectPr w:rsidR="005F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51"/>
    <w:rsid w:val="005F2251"/>
    <w:rsid w:val="00971F6E"/>
    <w:rsid w:val="00B87267"/>
    <w:rsid w:val="00D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2013-10-21T18:43:00Z</dcterms:created>
  <dcterms:modified xsi:type="dcterms:W3CDTF">2013-10-21T18:52:00Z</dcterms:modified>
</cp:coreProperties>
</file>